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FB8D2" w14:textId="77777777" w:rsidR="00840E91" w:rsidRPr="00CE671D" w:rsidRDefault="00840E91" w:rsidP="00840E91">
      <w:pPr>
        <w:ind w:left="5041" w:hanging="5041"/>
        <w:jc w:val="right"/>
        <w:rPr>
          <w:bCs/>
        </w:rPr>
      </w:pPr>
      <w:r w:rsidRPr="00CE671D">
        <w:rPr>
          <w:bCs/>
        </w:rPr>
        <w:t>Riigieelarvelise toetuse lepingu juurde</w:t>
      </w:r>
    </w:p>
    <w:p w14:paraId="73F20AA8" w14:textId="77777777" w:rsidR="00C707A5" w:rsidRPr="00CE671D" w:rsidRDefault="00C707A5" w:rsidP="00C707A5">
      <w:pPr>
        <w:ind w:left="5040" w:hanging="5040"/>
        <w:rPr>
          <w:bCs/>
        </w:rPr>
      </w:pPr>
    </w:p>
    <w:p w14:paraId="278FBBFB" w14:textId="77777777" w:rsidR="00ED00B7" w:rsidRPr="00CE671D" w:rsidRDefault="00E02364" w:rsidP="00C707A5">
      <w:pPr>
        <w:ind w:left="5040" w:hanging="5040"/>
        <w:rPr>
          <w:bCs/>
        </w:rPr>
      </w:pPr>
      <w:r w:rsidRPr="00CE671D">
        <w:rPr>
          <w:bCs/>
        </w:rPr>
        <w:t>TOETUSE KASUT</w:t>
      </w:r>
      <w:r w:rsidR="00C707A5" w:rsidRPr="00CE671D">
        <w:rPr>
          <w:bCs/>
        </w:rPr>
        <w:t xml:space="preserve">AMISE TEGEVUS- JA </w:t>
      </w:r>
      <w:r w:rsidR="00B76AB0" w:rsidRPr="00CE671D">
        <w:rPr>
          <w:bCs/>
        </w:rPr>
        <w:t>FINANTS</w:t>
      </w:r>
      <w:r w:rsidR="00C707A5" w:rsidRPr="00CE671D">
        <w:rPr>
          <w:bCs/>
        </w:rPr>
        <w:t>ARUANDE VORM</w:t>
      </w:r>
    </w:p>
    <w:p w14:paraId="502B43DB" w14:textId="77777777" w:rsidR="008B119B" w:rsidRPr="00CE671D" w:rsidRDefault="008B119B" w:rsidP="00370D08">
      <w:pPr>
        <w:rPr>
          <w:b/>
          <w:bCs/>
        </w:rPr>
      </w:pPr>
    </w:p>
    <w:p w14:paraId="26D700D3" w14:textId="77777777" w:rsidR="00ED00B7" w:rsidRPr="00CE671D" w:rsidRDefault="00ED00B7" w:rsidP="00ED00B7">
      <w:pPr>
        <w:rPr>
          <w:b/>
          <w:bCs/>
        </w:rPr>
      </w:pPr>
    </w:p>
    <w:p w14:paraId="21477772" w14:textId="49743F51" w:rsidR="00ED00B7" w:rsidRPr="00CE671D" w:rsidRDefault="00D26B84" w:rsidP="00ED00B7">
      <w:pPr>
        <w:spacing w:line="360" w:lineRule="auto"/>
      </w:pPr>
      <w:r w:rsidRPr="00CE671D">
        <w:t xml:space="preserve">Lepingu nr </w:t>
      </w:r>
      <w:r w:rsidR="00ED00B7" w:rsidRPr="00CE671D">
        <w:t xml:space="preserve">: </w:t>
      </w:r>
      <w:r w:rsidR="000A1A18" w:rsidRPr="000A1A18">
        <w:rPr>
          <w:color w:val="500050"/>
          <w:shd w:val="clear" w:color="auto" w:fill="FFFFFF"/>
        </w:rPr>
        <w:t>1-3/51</w:t>
      </w:r>
    </w:p>
    <w:p w14:paraId="4DBE0D41" w14:textId="054D5B84" w:rsidR="00ED00B7" w:rsidRPr="00CE671D" w:rsidRDefault="00ED00B7" w:rsidP="00ED00B7">
      <w:pPr>
        <w:spacing w:line="360" w:lineRule="auto"/>
      </w:pPr>
      <w:r w:rsidRPr="00CE671D">
        <w:t xml:space="preserve">Aruande esitaja: </w:t>
      </w:r>
      <w:r w:rsidR="000A1A18">
        <w:t>Alasniidu Selts MTÜ</w:t>
      </w:r>
    </w:p>
    <w:p w14:paraId="0F0F6356" w14:textId="77777777" w:rsidR="00ED00B7" w:rsidRPr="00CE671D" w:rsidRDefault="00E43EAD" w:rsidP="00ED00B7">
      <w:pPr>
        <w:pStyle w:val="BodyText"/>
        <w:spacing w:line="360" w:lineRule="auto"/>
      </w:pPr>
      <w:r w:rsidRPr="00CE671D">
        <w:t xml:space="preserve">Projekti </w:t>
      </w:r>
      <w:r w:rsidR="00ED00B7" w:rsidRPr="00CE671D">
        <w:t>läbiviimise aeg:</w:t>
      </w:r>
    </w:p>
    <w:p w14:paraId="5C62A339" w14:textId="0ACEC83F" w:rsidR="005905DA" w:rsidRPr="00CE671D" w:rsidRDefault="005905DA" w:rsidP="00ED00B7">
      <w:pPr>
        <w:pStyle w:val="BodyText"/>
        <w:spacing w:line="360" w:lineRule="auto"/>
      </w:pPr>
      <w:r w:rsidRPr="00CE671D">
        <w:t>Tegevuste lepingujärgne maksumus:</w:t>
      </w:r>
      <w:r w:rsidR="000A1A18">
        <w:t xml:space="preserve"> 5000€</w:t>
      </w:r>
    </w:p>
    <w:p w14:paraId="4F1C9866" w14:textId="4017D9B8" w:rsidR="00ED00B7" w:rsidRPr="00CE671D" w:rsidRDefault="00ED00B7" w:rsidP="00ED00B7">
      <w:pPr>
        <w:spacing w:line="360" w:lineRule="auto"/>
      </w:pPr>
      <w:r w:rsidRPr="00CE671D">
        <w:t>Aruande koostamise kuupäev:</w:t>
      </w:r>
      <w:r w:rsidR="00D11FF7">
        <w:t xml:space="preserve"> 28.08.2023</w:t>
      </w:r>
    </w:p>
    <w:p w14:paraId="170F60F7" w14:textId="77777777" w:rsidR="00ED00B7" w:rsidRPr="00CE671D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4407AA63" w14:textId="77777777" w:rsidR="00ED00B7" w:rsidRPr="00CE671D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75207CD1" w14:textId="77777777" w:rsidR="008B2415" w:rsidRPr="00CE671D" w:rsidRDefault="008B2415" w:rsidP="008B2415">
      <w:pPr>
        <w:autoSpaceDE/>
        <w:autoSpaceDN/>
        <w:ind w:firstLine="720"/>
        <w:rPr>
          <w:lang w:eastAsia="en-US"/>
        </w:rPr>
      </w:pPr>
    </w:p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5"/>
      </w:tblGrid>
      <w:tr w:rsidR="008B2415" w:rsidRPr="00CE671D" w14:paraId="0173CB9F" w14:textId="77777777" w:rsidTr="00325B2B">
        <w:trPr>
          <w:trHeight w:val="661"/>
        </w:trPr>
        <w:tc>
          <w:tcPr>
            <w:tcW w:w="9775" w:type="dxa"/>
            <w:shd w:val="clear" w:color="auto" w:fill="F2F2F2"/>
            <w:hideMark/>
          </w:tcPr>
          <w:p w14:paraId="5EB45ABA" w14:textId="77777777" w:rsidR="00CE671D" w:rsidRPr="00CE671D" w:rsidRDefault="004520C4" w:rsidP="00CE671D">
            <w:pPr>
              <w:autoSpaceDE/>
              <w:autoSpaceDN/>
              <w:jc w:val="both"/>
              <w:rPr>
                <w:b/>
                <w:bCs/>
                <w:noProof/>
                <w:shd w:val="clear" w:color="auto" w:fill="F2F2F2"/>
                <w:lang w:eastAsia="en-US"/>
              </w:rPr>
            </w:pPr>
            <w:r w:rsidRPr="00CE671D">
              <w:rPr>
                <w:b/>
                <w:bCs/>
                <w:noProof/>
                <w:shd w:val="clear" w:color="auto" w:fill="F2F2F2"/>
                <w:lang w:eastAsia="en-US"/>
              </w:rPr>
              <w:t>Projekti e</w:t>
            </w:r>
            <w:r w:rsidR="008B2415" w:rsidRPr="00CE671D">
              <w:rPr>
                <w:b/>
                <w:bCs/>
                <w:noProof/>
                <w:shd w:val="clear" w:color="auto" w:fill="F2F2F2"/>
                <w:lang w:eastAsia="en-US"/>
              </w:rPr>
              <w:t xml:space="preserve">esmärgi saavutamine, tulemuste kokkuvõte </w:t>
            </w:r>
          </w:p>
          <w:p w14:paraId="7A614A7E" w14:textId="2F500B74" w:rsidR="008B2415" w:rsidRPr="00CE671D" w:rsidRDefault="008B2415" w:rsidP="00CE671D">
            <w:pPr>
              <w:autoSpaceDE/>
              <w:autoSpaceDN/>
              <w:jc w:val="both"/>
              <w:rPr>
                <w:b/>
                <w:bCs/>
                <w:iCs/>
                <w:noProof/>
                <w:lang w:eastAsia="en-US"/>
              </w:rPr>
            </w:pPr>
            <w:r w:rsidRPr="00CE671D">
              <w:rPr>
                <w:bCs/>
                <w:iCs/>
                <w:shd w:val="clear" w:color="auto" w:fill="F2F2F2"/>
              </w:rPr>
              <w:t xml:space="preserve">Kuidas projekt oma eesmärgi(d) täitis? </w:t>
            </w:r>
            <w:r w:rsidR="00E43EAD" w:rsidRPr="00CE671D">
              <w:rPr>
                <w:bCs/>
                <w:iCs/>
                <w:shd w:val="clear" w:color="auto" w:fill="F2F2F2"/>
              </w:rPr>
              <w:t xml:space="preserve">Kas ja mil määral saavutasite taotluses püstitatud eesmärgid? </w:t>
            </w:r>
            <w:r w:rsidR="00235D91" w:rsidRPr="00CE671D">
              <w:rPr>
                <w:bCs/>
                <w:iCs/>
                <w:shd w:val="clear" w:color="auto" w:fill="F2F2F2"/>
              </w:rPr>
              <w:t xml:space="preserve">Millised </w:t>
            </w:r>
            <w:r w:rsidRPr="00CE671D">
              <w:rPr>
                <w:bCs/>
                <w:iCs/>
                <w:shd w:val="clear" w:color="auto" w:fill="F2F2F2"/>
              </w:rPr>
              <w:t xml:space="preserve">tulemused saavutati? </w:t>
            </w:r>
            <w:r w:rsidR="00235D91" w:rsidRPr="00CE671D">
              <w:rPr>
                <w:iCs/>
                <w:shd w:val="clear" w:color="auto" w:fill="F2F2F2"/>
              </w:rPr>
              <w:t>Kuidas tehtud investeering</w:t>
            </w:r>
            <w:r w:rsidR="001A5930" w:rsidRPr="00CE671D">
              <w:rPr>
                <w:iCs/>
                <w:shd w:val="clear" w:color="auto" w:fill="F2F2F2"/>
              </w:rPr>
              <w:t xml:space="preserve"> </w:t>
            </w:r>
            <w:r w:rsidR="00235D91" w:rsidRPr="00CE671D">
              <w:rPr>
                <w:iCs/>
                <w:shd w:val="clear" w:color="auto" w:fill="F2F2F2"/>
              </w:rPr>
              <w:t>/</w:t>
            </w:r>
            <w:r w:rsidR="001A5930" w:rsidRPr="00CE671D">
              <w:rPr>
                <w:iCs/>
                <w:shd w:val="clear" w:color="auto" w:fill="F2F2F2"/>
              </w:rPr>
              <w:t xml:space="preserve"> </w:t>
            </w:r>
            <w:r w:rsidR="00235D91" w:rsidRPr="00CE671D">
              <w:rPr>
                <w:iCs/>
                <w:shd w:val="clear" w:color="auto" w:fill="F2F2F2"/>
              </w:rPr>
              <w:t xml:space="preserve">soetus </w:t>
            </w:r>
            <w:r w:rsidR="00AF0993" w:rsidRPr="00CE671D">
              <w:rPr>
                <w:iCs/>
                <w:shd w:val="clear" w:color="auto" w:fill="F2F2F2"/>
              </w:rPr>
              <w:t>muutis</w:t>
            </w:r>
            <w:r w:rsidR="00D539AF" w:rsidRPr="00CE671D">
              <w:rPr>
                <w:iCs/>
                <w:shd w:val="clear" w:color="auto" w:fill="F2F2F2"/>
              </w:rPr>
              <w:t xml:space="preserve"> ühingu võimekust, </w:t>
            </w:r>
            <w:r w:rsidR="00AF0993" w:rsidRPr="00CE671D">
              <w:rPr>
                <w:iCs/>
                <w:shd w:val="clear" w:color="auto" w:fill="F2F2F2"/>
              </w:rPr>
              <w:t xml:space="preserve"> </w:t>
            </w:r>
            <w:r w:rsidR="004520C4" w:rsidRPr="00CE671D">
              <w:rPr>
                <w:iCs/>
                <w:shd w:val="clear" w:color="auto" w:fill="F2F2F2"/>
              </w:rPr>
              <w:t xml:space="preserve">tegevuskeskkonda, </w:t>
            </w:r>
            <w:r w:rsidR="00235D91" w:rsidRPr="00CE671D">
              <w:rPr>
                <w:iCs/>
                <w:shd w:val="clear" w:color="auto" w:fill="F2F2F2"/>
              </w:rPr>
              <w:t>edendas kohalikku elu</w:t>
            </w:r>
            <w:r w:rsidR="00C1132C" w:rsidRPr="00CE671D">
              <w:rPr>
                <w:iCs/>
              </w:rPr>
              <w:t>?</w:t>
            </w:r>
          </w:p>
        </w:tc>
      </w:tr>
      <w:tr w:rsidR="008B2415" w:rsidRPr="00CE671D" w14:paraId="7B000EE1" w14:textId="77777777" w:rsidTr="00325B2B">
        <w:trPr>
          <w:trHeight w:val="2197"/>
        </w:trPr>
        <w:tc>
          <w:tcPr>
            <w:tcW w:w="9775" w:type="dxa"/>
          </w:tcPr>
          <w:p w14:paraId="6EA77284" w14:textId="1F54F87A" w:rsidR="00992366" w:rsidRDefault="00992366" w:rsidP="008B2415">
            <w:pPr>
              <w:autoSpaceDE/>
              <w:autoSpaceDN/>
              <w:spacing w:before="60" w:after="60"/>
              <w:jc w:val="both"/>
              <w:rPr>
                <w:bCs/>
                <w:noProof/>
              </w:rPr>
            </w:pPr>
            <w:r w:rsidRPr="004D4B07">
              <w:rPr>
                <w:bCs/>
                <w:noProof/>
              </w:rPr>
              <w:t xml:space="preserve">Alasniidu Seltsil on kogukonna ürituste </w:t>
            </w:r>
            <w:r>
              <w:rPr>
                <w:bCs/>
                <w:noProof/>
              </w:rPr>
              <w:t xml:space="preserve">sujuvamaks korraldamiseks vajaliku </w:t>
            </w:r>
            <w:r w:rsidRPr="004D4B07">
              <w:rPr>
                <w:bCs/>
                <w:noProof/>
              </w:rPr>
              <w:t>inventari hoiustamiseks soetatud turvaline merekonteiner kogukonna külaplatsil, Alasniidu mänguväljakul.</w:t>
            </w:r>
            <w:r>
              <w:rPr>
                <w:bCs/>
                <w:noProof/>
              </w:rPr>
              <w:t xml:space="preserve"> Ürituste korraldamise võimalused on laienenud ja edaspidi on võimalik sündmuste kokkuhoidlikuma eelarve kasutamist enam kogukonna hüvanguks kasutada, kuna jäävad ära ürituste korraldamise inventari transpordi ning laenutuskulud.</w:t>
            </w:r>
          </w:p>
          <w:p w14:paraId="28E13455" w14:textId="52044A1C" w:rsidR="00992366" w:rsidRDefault="00992366" w:rsidP="00992366">
            <w:r w:rsidRPr="00AE5CE2">
              <w:t xml:space="preserve">Soetatud merekonteiner </w:t>
            </w:r>
            <w:r>
              <w:t>kui konkreetne kogukonnale kuuluv ruum,</w:t>
            </w:r>
            <w:r w:rsidRPr="00AE5CE2">
              <w:t xml:space="preserve"> koondab kogukonna ühistel otsustel soetatud inventari. </w:t>
            </w:r>
            <w:r>
              <w:t>Oluline on, et soetatud konteiner on t</w:t>
            </w:r>
            <w:r w:rsidRPr="00AE5CE2">
              <w:t>urvaline hoiukoht, mis on aluseks erinevate fondide projektitaotluses märkida, võimaldab enam projektide rahastuse to</w:t>
            </w:r>
            <w:r>
              <w:t>el vajalikku soetada ja</w:t>
            </w:r>
            <w:r w:rsidRPr="00AE5CE2">
              <w:t xml:space="preserve"> hoiustada. Kogukondlike tegevus</w:t>
            </w:r>
            <w:r>
              <w:t>te ja ürituste korraldamine kasvab, kandi MTÜ-d saavad kergesti inventarile ligipääsu kasutamiseks (näiteks põhikool, noortekeskus, kogukonnakirik jne)</w:t>
            </w:r>
            <w:r w:rsidRPr="00AE5CE2">
              <w:t>. Soetatud inventar teenib välja rentimi</w:t>
            </w:r>
            <w:r>
              <w:t xml:space="preserve">sest tulu mittetulundusühingule Alasniidu Selts, mis tagab jätkusuutliku MTÜ majandamise võimekuse ja toimetuleku. </w:t>
            </w:r>
          </w:p>
          <w:p w14:paraId="52575260" w14:textId="7F1396D9" w:rsidR="008B2415" w:rsidRPr="00CE671D" w:rsidRDefault="00992366" w:rsidP="00992366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  <w:r>
              <w:t>Merekonteinerisse on soetatud ka kogukonn</w:t>
            </w:r>
            <w:r w:rsidR="0044779B">
              <w:t>a kriisideks vajalik</w:t>
            </w:r>
            <w:r>
              <w:t xml:space="preserve"> inventar: elektrigeneraator. Kogukond on võimalike kriiside puhul ettevalmistunud ja valmisolekus.</w:t>
            </w:r>
          </w:p>
        </w:tc>
      </w:tr>
      <w:tr w:rsidR="008B2415" w:rsidRPr="00CE671D" w14:paraId="2ED4C48C" w14:textId="77777777" w:rsidTr="00325B2B">
        <w:trPr>
          <w:trHeight w:val="559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7A7D59" w14:textId="0967209C" w:rsidR="00CE671D" w:rsidRPr="00CE671D" w:rsidRDefault="00D539AF" w:rsidP="00D539AF">
            <w:pPr>
              <w:autoSpaceDE/>
              <w:autoSpaceDN/>
              <w:jc w:val="both"/>
              <w:rPr>
                <w:b/>
                <w:noProof/>
                <w:color w:val="000000"/>
                <w:shd w:val="clear" w:color="auto" w:fill="F2F2F2"/>
                <w:lang w:eastAsia="en-US"/>
              </w:rPr>
            </w:pPr>
            <w:r w:rsidRPr="00CE671D">
              <w:rPr>
                <w:b/>
                <w:noProof/>
                <w:color w:val="000000"/>
                <w:shd w:val="clear" w:color="auto" w:fill="F2F2F2"/>
                <w:lang w:eastAsia="en-US"/>
              </w:rPr>
              <w:t>Väljundid</w:t>
            </w:r>
          </w:p>
          <w:p w14:paraId="4C47C985" w14:textId="2F166681" w:rsidR="00D539AF" w:rsidRPr="00CE671D" w:rsidRDefault="00CE671D" w:rsidP="00D539AF">
            <w:pPr>
              <w:autoSpaceDE/>
              <w:autoSpaceDN/>
              <w:jc w:val="both"/>
              <w:rPr>
                <w:bCs/>
                <w:iCs/>
                <w:noProof/>
                <w:color w:val="000000"/>
                <w:lang w:eastAsia="en-US"/>
              </w:rPr>
            </w:pPr>
            <w:r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Lo</w:t>
            </w:r>
            <w:r w:rsidR="003154EC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 xml:space="preserve">etlege läbiviidud tegevused/üritused. </w:t>
            </w:r>
            <w:r w:rsidR="00D539AF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Loetlege korrastatud objektid, remonditud ja rekonstrueeritud ruumid, soetatud varad. Kirjeldage nende kasutami</w:t>
            </w:r>
            <w:r w:rsidR="000E2A2A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st</w:t>
            </w:r>
            <w:r w:rsidR="00D539AF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. Kuidas on tagatud investeeringute avalik kasutus, kättesaadavus  ja töökorras hoidmine?</w:t>
            </w:r>
            <w:r w:rsidR="00D539AF" w:rsidRPr="00CE671D">
              <w:rPr>
                <w:iCs/>
                <w:noProof/>
                <w:color w:val="000000"/>
                <w:lang w:eastAsia="en-US"/>
              </w:rPr>
              <w:t xml:space="preserve"> Nimetage vastutaja ja säilitamise asukoht.</w:t>
            </w:r>
          </w:p>
          <w:p w14:paraId="790ACFDA" w14:textId="77777777" w:rsidR="008B2415" w:rsidRPr="00CE671D" w:rsidRDefault="008B2415" w:rsidP="00D539AF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2415" w:rsidRPr="00CE671D" w14:paraId="1263846D" w14:textId="77777777" w:rsidTr="00325B2B">
        <w:trPr>
          <w:trHeight w:val="2232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E3E8CB" w14:textId="224859DB" w:rsidR="00992366" w:rsidRDefault="00D87596" w:rsidP="008B2415">
            <w:pPr>
              <w:autoSpaceDE/>
              <w:autoSpaceDN/>
              <w:spacing w:before="60" w:after="60"/>
              <w:rPr>
                <w:bCs/>
                <w:noProof/>
              </w:rPr>
            </w:pPr>
            <w:r>
              <w:t>Alasniidu Selts MTÜ poolt s</w:t>
            </w:r>
            <w:r w:rsidRPr="00AE5CE2">
              <w:t xml:space="preserve">oetatud merekonteiner </w:t>
            </w:r>
            <w:r>
              <w:t>kui konkreetne kogukonnale kuuluv ruum,</w:t>
            </w:r>
            <w:r w:rsidRPr="00AE5CE2">
              <w:t xml:space="preserve"> koondab kogukonna ühistel otsustel soetatud inventari.</w:t>
            </w:r>
            <w:r>
              <w:t xml:space="preserve"> Soetatud on</w:t>
            </w:r>
            <w:r w:rsidRPr="00AE5CE2">
              <w:t xml:space="preserve"> </w:t>
            </w:r>
            <w:r w:rsidR="00992366" w:rsidRPr="004D4B07">
              <w:rPr>
                <w:bCs/>
                <w:noProof/>
              </w:rPr>
              <w:t xml:space="preserve">turvaline </w:t>
            </w:r>
            <w:r>
              <w:rPr>
                <w:bCs/>
                <w:noProof/>
              </w:rPr>
              <w:t xml:space="preserve">ilmastikukindel ja lukustatav </w:t>
            </w:r>
            <w:r w:rsidR="00992366" w:rsidRPr="004D4B07">
              <w:rPr>
                <w:bCs/>
                <w:noProof/>
              </w:rPr>
              <w:t>merekonteiner kogukonna külaplatsil, Alasniidu mänguväljakul.</w:t>
            </w:r>
            <w:r w:rsidR="00992366">
              <w:rPr>
                <w:bCs/>
                <w:noProof/>
              </w:rPr>
              <w:t xml:space="preserve"> </w:t>
            </w:r>
          </w:p>
          <w:p w14:paraId="454A5096" w14:textId="4DC06555" w:rsidR="00D87596" w:rsidRDefault="00992366" w:rsidP="008B2415">
            <w:pPr>
              <w:autoSpaceDE/>
              <w:autoSpaceDN/>
              <w:spacing w:before="60" w:after="6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KOP sügisvoorust 2022 soetatud POP-p telk ja välimööbel, KOP kevadvoorust 2023 soetatud elektrigeneraator on turvaliselt hoiustatud. MTÜ on teeninud </w:t>
            </w:r>
            <w:r w:rsidR="00D87596">
              <w:rPr>
                <w:bCs/>
                <w:noProof/>
              </w:rPr>
              <w:t xml:space="preserve">KOP projektitaotluse rahastuse toel </w:t>
            </w:r>
            <w:r>
              <w:rPr>
                <w:bCs/>
                <w:noProof/>
              </w:rPr>
              <w:t>soet</w:t>
            </w:r>
            <w:r w:rsidR="00D87596">
              <w:rPr>
                <w:bCs/>
                <w:noProof/>
              </w:rPr>
              <w:t>atud inventari välja rentimises</w:t>
            </w:r>
            <w:r>
              <w:rPr>
                <w:bCs/>
                <w:noProof/>
              </w:rPr>
              <w:t>t tulu, millega on võimalik katta erinevate projektide omatulu määra.</w:t>
            </w:r>
          </w:p>
          <w:p w14:paraId="3C414252" w14:textId="77777777" w:rsidR="00D87596" w:rsidRDefault="00D87596" w:rsidP="00D87596">
            <w:r w:rsidRPr="00AE5CE2">
              <w:t>Kogukondlike tegevus</w:t>
            </w:r>
            <w:r>
              <w:t>te ja ürituste korraldamine kasvab, kandi MTÜ-d saavad kergesti inventarile ligipääsu kasutamiseks (näiteks kandi põhikool, noortekeskus, kogukonnakirik jne)</w:t>
            </w:r>
            <w:r w:rsidRPr="00AE5CE2">
              <w:t xml:space="preserve">. </w:t>
            </w:r>
          </w:p>
          <w:p w14:paraId="4F026C33" w14:textId="4877F96E" w:rsidR="00D87596" w:rsidRDefault="00D87596" w:rsidP="00D87596">
            <w:r w:rsidRPr="00AE5CE2">
              <w:lastRenderedPageBreak/>
              <w:t>Soetatud inventar teenib välja rentimi</w:t>
            </w:r>
            <w:r>
              <w:t xml:space="preserve">sest tulu mittetulundusühingule Alasniidu Selts, mis tagab jätkusuutliku MTÜ majandamise võimekuse ja toimetuleku, ka võimaliku merekonteineriga seotud kulutused (pisiremont, riiulite soetamine, vajadusel valvekaamera jms.). </w:t>
            </w:r>
            <w:r>
              <w:br/>
              <w:t>Merekonteineri säilimise eest vastutab Alasniidu Külaselts MTÜ.</w:t>
            </w:r>
          </w:p>
          <w:p w14:paraId="33850D7F" w14:textId="2C43EF91" w:rsidR="008B2415" w:rsidRPr="00CE671D" w:rsidRDefault="008B2415" w:rsidP="008B2415">
            <w:pPr>
              <w:autoSpaceDE/>
              <w:autoSpaceDN/>
              <w:spacing w:before="60" w:after="60"/>
              <w:rPr>
                <w:noProof/>
                <w:color w:val="000000"/>
                <w:lang w:eastAsia="en-US"/>
              </w:rPr>
            </w:pPr>
          </w:p>
        </w:tc>
      </w:tr>
    </w:tbl>
    <w:p w14:paraId="0EDC016C" w14:textId="77777777" w:rsidR="008B2415" w:rsidRPr="00CE671D" w:rsidRDefault="008B2415" w:rsidP="008B2415">
      <w:pPr>
        <w:autoSpaceDE/>
        <w:autoSpaceDN/>
        <w:rPr>
          <w:vanish/>
          <w:lang w:eastAsia="en-US"/>
        </w:rPr>
      </w:pPr>
    </w:p>
    <w:p w14:paraId="292F4C13" w14:textId="77777777" w:rsidR="00ED00B7" w:rsidRPr="00CE671D" w:rsidRDefault="00ED00B7" w:rsidP="00ED00B7"/>
    <w:p w14:paraId="16864574" w14:textId="77777777" w:rsidR="007E0982" w:rsidRPr="00CE671D" w:rsidRDefault="007E0982" w:rsidP="00ED00B7">
      <w:pPr>
        <w:sectPr w:rsidR="007E0982" w:rsidRPr="00CE671D" w:rsidSect="008153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7"/>
        <w:gridCol w:w="1947"/>
        <w:gridCol w:w="1588"/>
        <w:gridCol w:w="1448"/>
        <w:gridCol w:w="3784"/>
      </w:tblGrid>
      <w:tr w:rsidR="00CE671D" w:rsidRPr="00CE671D" w14:paraId="16A98288" w14:textId="77777777" w:rsidTr="00CE671D">
        <w:trPr>
          <w:trHeight w:val="260"/>
        </w:trPr>
        <w:tc>
          <w:tcPr>
            <w:tcW w:w="2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30BC" w14:textId="2D8088DC" w:rsidR="00CE671D" w:rsidRPr="00CE671D" w:rsidRDefault="00CE671D" w:rsidP="008930D1">
            <w:pPr>
              <w:autoSpaceDE/>
              <w:autoSpaceDN/>
              <w:rPr>
                <w:b/>
                <w:bCs/>
                <w:lang w:eastAsia="en-US"/>
              </w:rPr>
            </w:pPr>
            <w:r w:rsidRPr="00CE671D">
              <w:rPr>
                <w:b/>
                <w:bCs/>
                <w:lang w:eastAsia="en-US"/>
              </w:rPr>
              <w:lastRenderedPageBreak/>
              <w:t>Riigieelarvelise toetuse kasutamise finantsaruande osa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5B9D" w14:textId="77777777" w:rsidR="00CE671D" w:rsidRPr="00CE671D" w:rsidRDefault="00CE671D" w:rsidP="008930D1">
            <w:pPr>
              <w:autoSpaceDE/>
              <w:autoSpaceDN/>
              <w:rPr>
                <w:b/>
                <w:bCs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5C2A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B80F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</w:tr>
      <w:tr w:rsidR="00CE671D" w:rsidRPr="00CE671D" w14:paraId="56513223" w14:textId="77777777" w:rsidTr="00CE671D">
        <w:trPr>
          <w:trHeight w:val="250"/>
        </w:trPr>
        <w:tc>
          <w:tcPr>
            <w:tcW w:w="1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BCC3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5CE1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0DFD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6C44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3FDF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</w:tr>
      <w:tr w:rsidR="00CE671D" w:rsidRPr="00CE671D" w14:paraId="3C0CEDAE" w14:textId="77777777" w:rsidTr="00CE671D">
        <w:trPr>
          <w:trHeight w:val="530"/>
        </w:trPr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D5D3B" w14:textId="370F242F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 xml:space="preserve">Projekti kulud tegevuste kaupa </w:t>
            </w:r>
            <w:r>
              <w:rPr>
                <w:b/>
                <w:bCs/>
                <w:color w:val="000000"/>
                <w:lang w:eastAsia="en-US"/>
              </w:rPr>
              <w:br/>
            </w:r>
            <w:r w:rsidRPr="00CE671D">
              <w:rPr>
                <w:color w:val="000000"/>
                <w:lang w:eastAsia="en-US"/>
              </w:rPr>
              <w:t>(vajadusel lisa ridu)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EE6538" w14:textId="477CE19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Kulud toetusest vastavalt taotlusele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DE571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Tegelikud kulud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8008F" w14:textId="2EACC459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Jääk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4A45FD" w14:textId="77777777" w:rsidR="00CE671D" w:rsidRPr="00CE671D" w:rsidRDefault="00CE671D" w:rsidP="008930D1">
            <w:pPr>
              <w:autoSpaceDE/>
              <w:autoSpaceDN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Märkused</w:t>
            </w:r>
          </w:p>
        </w:tc>
      </w:tr>
      <w:tr w:rsidR="00CE671D" w:rsidRPr="00CE671D" w14:paraId="215B2CF6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395" w14:textId="0B5F220E" w:rsidR="00CE671D" w:rsidRPr="00CE671D" w:rsidRDefault="00065A0C" w:rsidP="008930D1">
            <w:pPr>
              <w:autoSpaceDE/>
              <w:autoSpaceDN/>
              <w:rPr>
                <w:color w:val="000000"/>
                <w:lang w:eastAsia="en-US"/>
              </w:rPr>
            </w:pPr>
            <w:r>
              <w:t xml:space="preserve">Arve nr 20902/ABCMODUL OÜ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E917" w14:textId="1208B8E1" w:rsidR="00CE671D" w:rsidRPr="00CE671D" w:rsidRDefault="00065A0C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E8A7" w14:textId="5F42B9C5" w:rsidR="00CE671D" w:rsidRPr="00CE671D" w:rsidRDefault="00065A0C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2B95" w14:textId="4A7D46D8" w:rsidR="00CE671D" w:rsidRPr="00CE671D" w:rsidRDefault="00065A0C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AF99" w14:textId="5DB52589" w:rsidR="00CE671D" w:rsidRPr="00CE671D" w:rsidRDefault="00065A0C" w:rsidP="008930D1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Merekonteineri soetamine, vastavalt projektitaotlusele. Kogus 1</w:t>
            </w:r>
          </w:p>
        </w:tc>
      </w:tr>
      <w:tr w:rsidR="00CE671D" w:rsidRPr="00CE671D" w14:paraId="3F899691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A485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6346" w14:textId="16509293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4FEB" w14:textId="12991894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BBE5" w14:textId="51E3289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0BA4" w14:textId="2505B2B0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51AC21E9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42A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60C7" w14:textId="4E0AC7C4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A41B" w14:textId="1106D44A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9CB7" w14:textId="2C13DCB5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EA74" w14:textId="596518C8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401934E4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CBE6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11BE" w14:textId="1133918F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820A" w14:textId="711A18BA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6F35" w14:textId="0E9E7C7A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193A" w14:textId="11E06591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5BE88F32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94F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744E" w14:textId="4935E1A4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AE8D" w14:textId="4849906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255F" w14:textId="0263C35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98AA" w14:textId="249A0AF5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79E2E1D9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B6B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BAB7" w14:textId="3DC26A32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C3B6" w14:textId="2673A660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1707" w14:textId="331E24B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2F66" w14:textId="42FC647D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714DF086" w14:textId="77777777" w:rsidTr="00CE671D">
        <w:trPr>
          <w:trHeight w:val="25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526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BB43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C59E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14CB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73C9" w14:textId="2D44E999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345AF772" w14:textId="77777777" w:rsidTr="00CE671D">
        <w:trPr>
          <w:trHeight w:val="26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12BC8" w14:textId="1474162C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KOKKU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C96F18" w14:textId="7DDFC019" w:rsidR="00CE671D" w:rsidRPr="00CE671D" w:rsidRDefault="00065A0C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5000</w:t>
            </w:r>
            <w:r w:rsidR="00CE671D" w:rsidRPr="00CE671D">
              <w:rPr>
                <w:b/>
                <w:bCs/>
                <w:color w:val="000000"/>
                <w:lang w:eastAsia="en-US"/>
              </w:rPr>
              <w:t>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7EAF3" w14:textId="4BC82029" w:rsidR="00CE671D" w:rsidRPr="00CE671D" w:rsidRDefault="00065A0C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5000</w:t>
            </w:r>
            <w:r w:rsidR="00CE671D" w:rsidRPr="00CE671D">
              <w:rPr>
                <w:b/>
                <w:bCs/>
                <w:color w:val="000000"/>
                <w:lang w:eastAsia="en-US"/>
              </w:rPr>
              <w:t>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BD303E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F06455" w14:textId="77777777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</w:tr>
    </w:tbl>
    <w:p w14:paraId="6D93A722" w14:textId="7F3E798F" w:rsidR="0081532B" w:rsidRPr="00CE671D" w:rsidRDefault="0081532B"/>
    <w:p w14:paraId="2500B603" w14:textId="77777777" w:rsidR="00CE671D" w:rsidRPr="00CE671D" w:rsidRDefault="00CE671D" w:rsidP="00CE671D">
      <w:r w:rsidRPr="00CE671D">
        <w:t>Finantsaruandele lisatakse ülevaade teistest finantseerimisallikatest.</w:t>
      </w:r>
    </w:p>
    <w:p w14:paraId="50E5C274" w14:textId="77777777" w:rsidR="00CE671D" w:rsidRPr="00CE671D" w:rsidRDefault="00CE671D" w:rsidP="00CE671D"/>
    <w:p w14:paraId="2753465E" w14:textId="5FF18E1C" w:rsidR="00CE671D" w:rsidRPr="00CE671D" w:rsidRDefault="00CE671D" w:rsidP="00CE671D">
      <w:r w:rsidRPr="00CE671D">
        <w:t>Aruandele lisatakse kulude tõendamiseks pangakonto koondväljavõte või väljavõte raamatupidamisprogrammist</w:t>
      </w:r>
    </w:p>
    <w:p w14:paraId="571312E3" w14:textId="77777777" w:rsidR="00CE671D" w:rsidRPr="00CE671D" w:rsidRDefault="00CE671D" w:rsidP="00CE671D"/>
    <w:p w14:paraId="40BF3D3E" w14:textId="1961C6C4" w:rsidR="00CE671D" w:rsidRPr="00CE671D" w:rsidRDefault="00CE671D" w:rsidP="00CE671D">
      <w:r w:rsidRPr="00CE671D">
        <w:t>Siseministeeriumil on õigus küsida riigieelarvelise toetuse kasutamise kohta täiendavaid küsimusi.</w:t>
      </w:r>
    </w:p>
    <w:p w14:paraId="039D5D1A" w14:textId="77777777" w:rsidR="00CE671D" w:rsidRPr="00CE671D" w:rsidRDefault="00CE671D" w:rsidP="00CE671D"/>
    <w:p w14:paraId="47095F4C" w14:textId="77777777" w:rsidR="00CE671D" w:rsidRPr="00CE671D" w:rsidRDefault="00CE671D" w:rsidP="00CE671D"/>
    <w:p w14:paraId="4D99D0EF" w14:textId="37A7292D" w:rsidR="00CE671D" w:rsidRPr="00CE671D" w:rsidRDefault="00CE671D" w:rsidP="00CE671D">
      <w:r w:rsidRPr="00CE671D">
        <w:t>Aruande koostamise kuupäev:</w:t>
      </w:r>
      <w:r w:rsidR="00D11FF7">
        <w:t xml:space="preserve"> 28.08.2023</w:t>
      </w:r>
    </w:p>
    <w:p w14:paraId="1ACA4FD3" w14:textId="43D55A25" w:rsidR="00CE671D" w:rsidRPr="00CE671D" w:rsidRDefault="00CE671D" w:rsidP="00CE671D">
      <w:r w:rsidRPr="00CE671D">
        <w:t>Aruande koostanud:</w:t>
      </w:r>
      <w:r w:rsidR="00D11FF7">
        <w:t xml:space="preserve"> Alasnidu Selts MTÜ projektijuht Kaire Raiend</w:t>
      </w:r>
      <w:bookmarkStart w:id="0" w:name="_GoBack"/>
      <w:bookmarkEnd w:id="0"/>
    </w:p>
    <w:sectPr w:rsidR="00CE671D" w:rsidRPr="00CE671D" w:rsidSect="007E09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B7"/>
    <w:rsid w:val="000170F8"/>
    <w:rsid w:val="00065A0C"/>
    <w:rsid w:val="000A1A18"/>
    <w:rsid w:val="000C30C0"/>
    <w:rsid w:val="000E2A2A"/>
    <w:rsid w:val="00150A84"/>
    <w:rsid w:val="001A5930"/>
    <w:rsid w:val="00235D91"/>
    <w:rsid w:val="00257F37"/>
    <w:rsid w:val="003154EC"/>
    <w:rsid w:val="00325B2B"/>
    <w:rsid w:val="00351510"/>
    <w:rsid w:val="00370D08"/>
    <w:rsid w:val="0039255A"/>
    <w:rsid w:val="0044779B"/>
    <w:rsid w:val="004520C4"/>
    <w:rsid w:val="004601F1"/>
    <w:rsid w:val="00482D63"/>
    <w:rsid w:val="00514415"/>
    <w:rsid w:val="005310B6"/>
    <w:rsid w:val="005905DA"/>
    <w:rsid w:val="005B0252"/>
    <w:rsid w:val="00626E38"/>
    <w:rsid w:val="0069307E"/>
    <w:rsid w:val="006A42D2"/>
    <w:rsid w:val="00723B19"/>
    <w:rsid w:val="007E0982"/>
    <w:rsid w:val="007E6D4B"/>
    <w:rsid w:val="0081532B"/>
    <w:rsid w:val="00834C10"/>
    <w:rsid w:val="00840E91"/>
    <w:rsid w:val="00860D11"/>
    <w:rsid w:val="008917E9"/>
    <w:rsid w:val="008930D1"/>
    <w:rsid w:val="00893B48"/>
    <w:rsid w:val="00893BC3"/>
    <w:rsid w:val="008B119B"/>
    <w:rsid w:val="008B2415"/>
    <w:rsid w:val="008B60EC"/>
    <w:rsid w:val="008D1AB0"/>
    <w:rsid w:val="008E610E"/>
    <w:rsid w:val="00925C40"/>
    <w:rsid w:val="00934F47"/>
    <w:rsid w:val="00935CB8"/>
    <w:rsid w:val="00992366"/>
    <w:rsid w:val="009D790E"/>
    <w:rsid w:val="00A11CCF"/>
    <w:rsid w:val="00A42F3D"/>
    <w:rsid w:val="00A64BC7"/>
    <w:rsid w:val="00AF0993"/>
    <w:rsid w:val="00B3134F"/>
    <w:rsid w:val="00B51CAA"/>
    <w:rsid w:val="00B63DBA"/>
    <w:rsid w:val="00B70550"/>
    <w:rsid w:val="00B76AB0"/>
    <w:rsid w:val="00B80699"/>
    <w:rsid w:val="00C0087B"/>
    <w:rsid w:val="00C1132C"/>
    <w:rsid w:val="00C45017"/>
    <w:rsid w:val="00C612BB"/>
    <w:rsid w:val="00C707A5"/>
    <w:rsid w:val="00C85838"/>
    <w:rsid w:val="00CE671D"/>
    <w:rsid w:val="00D11FF7"/>
    <w:rsid w:val="00D26B84"/>
    <w:rsid w:val="00D43501"/>
    <w:rsid w:val="00D539AF"/>
    <w:rsid w:val="00D74F9C"/>
    <w:rsid w:val="00D87596"/>
    <w:rsid w:val="00DF31E5"/>
    <w:rsid w:val="00E02364"/>
    <w:rsid w:val="00E13440"/>
    <w:rsid w:val="00E43EAD"/>
    <w:rsid w:val="00E619D2"/>
    <w:rsid w:val="00ED00B7"/>
    <w:rsid w:val="00F23D4C"/>
    <w:rsid w:val="00F5421E"/>
    <w:rsid w:val="00F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A89AE"/>
  <w14:defaultImageDpi w14:val="0"/>
  <w15:chartTrackingRefBased/>
  <w15:docId w15:val="{0C8B27A0-BCDB-4709-8D17-35502AA1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0B7"/>
    <w:pPr>
      <w:autoSpaceDE w:val="0"/>
      <w:autoSpaceDN w:val="0"/>
    </w:pPr>
    <w:rPr>
      <w:rFonts w:ascii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D00B7"/>
    <w:pPr>
      <w:jc w:val="both"/>
    </w:pPr>
  </w:style>
  <w:style w:type="character" w:customStyle="1" w:styleId="BodyTextChar">
    <w:name w:val="Body Text Char"/>
    <w:link w:val="BodyText"/>
    <w:uiPriority w:val="99"/>
    <w:locked/>
    <w:rsid w:val="00ED00B7"/>
    <w:rPr>
      <w:rFonts w:ascii="Times New Roman" w:hAnsi="Times New Roman" w:cs="Times New Roman"/>
      <w:sz w:val="24"/>
      <w:szCs w:val="24"/>
      <w:lang w:val="x-non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35CB8"/>
    <w:rPr>
      <w:rFonts w:ascii="Tahoma" w:hAnsi="Tahoma" w:cs="Tahoma"/>
      <w:sz w:val="16"/>
      <w:szCs w:val="16"/>
      <w:lang w:val="x-none" w:eastAsia="et-EE"/>
    </w:rPr>
  </w:style>
  <w:style w:type="paragraph" w:styleId="Header">
    <w:name w:val="header"/>
    <w:basedOn w:val="Normal"/>
    <w:link w:val="HeaderChar"/>
    <w:uiPriority w:val="99"/>
    <w:rsid w:val="00ED00B7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locked/>
    <w:rsid w:val="00ED00B7"/>
    <w:rPr>
      <w:rFonts w:ascii="Times New Roman" w:hAnsi="Times New Roman" w:cs="Times New Roman"/>
      <w:sz w:val="20"/>
      <w:szCs w:val="20"/>
      <w:lang w:val="en-US" w:eastAsia="et-EE"/>
    </w:rPr>
  </w:style>
  <w:style w:type="character" w:styleId="CommentReference">
    <w:name w:val="annotation reference"/>
    <w:uiPriority w:val="99"/>
    <w:semiHidden/>
    <w:unhideWhenUsed/>
    <w:rsid w:val="00E43E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E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43EAD"/>
    <w:rPr>
      <w:rFonts w:ascii="Times New Roman" w:hAnsi="Times New Roman" w:cs="Times New Roman"/>
      <w:sz w:val="20"/>
      <w:szCs w:val="20"/>
      <w:lang w:val="x-none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E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3EAD"/>
    <w:rPr>
      <w:rFonts w:ascii="Times New Roman" w:hAnsi="Times New Roman" w:cs="Times New Roman"/>
      <w:b/>
      <w:bCs/>
      <w:sz w:val="20"/>
      <w:szCs w:val="20"/>
      <w:lang w:val="x-none" w:eastAsia="et-EE"/>
    </w:rPr>
  </w:style>
  <w:style w:type="character" w:styleId="PlaceholderText">
    <w:name w:val="Placeholder Text"/>
    <w:basedOn w:val="DefaultParagraphFont"/>
    <w:uiPriority w:val="99"/>
    <w:semiHidden/>
    <w:rsid w:val="006A42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kristela</dc:creator>
  <cp:keywords/>
  <cp:lastModifiedBy>Kaire Raiend</cp:lastModifiedBy>
  <cp:revision>7</cp:revision>
  <dcterms:created xsi:type="dcterms:W3CDTF">2022-02-09T12:10:00Z</dcterms:created>
  <dcterms:modified xsi:type="dcterms:W3CDTF">2023-08-28T14:26:00Z</dcterms:modified>
</cp:coreProperties>
</file>